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2568" w14:textId="0954EC1E" w:rsidR="00FD4B33" w:rsidRDefault="00FD4B33" w:rsidP="00FD4B33">
      <w:pPr>
        <w:rPr>
          <w:lang w:val="en-GB"/>
        </w:rPr>
      </w:pPr>
      <w:r w:rsidRPr="00FD4B33">
        <w:rPr>
          <w:noProof/>
          <w:lang w:val="en-GB"/>
        </w:rPr>
        <mc:AlternateContent>
          <mc:Choice Requires="wps">
            <w:drawing>
              <wp:anchor distT="45720" distB="45720" distL="114300" distR="114300" simplePos="0" relativeHeight="251659264" behindDoc="0" locked="0" layoutInCell="1" allowOverlap="1" wp14:anchorId="619F5DF0" wp14:editId="7831953B">
                <wp:simplePos x="0" y="0"/>
                <wp:positionH relativeFrom="column">
                  <wp:posOffset>1990725</wp:posOffset>
                </wp:positionH>
                <wp:positionV relativeFrom="paragraph">
                  <wp:posOffset>180975</wp:posOffset>
                </wp:positionV>
                <wp:extent cx="12954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noFill/>
                          <a:miter lim="800000"/>
                          <a:headEnd/>
                          <a:tailEnd/>
                        </a:ln>
                      </wps:spPr>
                      <wps:txbx>
                        <w:txbxContent>
                          <w:p w14:paraId="26155875" w14:textId="36745548" w:rsidR="00FD4B33" w:rsidRPr="00FD4B33" w:rsidRDefault="00FD4B33">
                            <w:pPr>
                              <w:rPr>
                                <w:lang w:val="en-GB"/>
                              </w:rPr>
                            </w:pPr>
                            <w:proofErr w:type="spellStart"/>
                            <w:r>
                              <w:rPr>
                                <w:lang w:val="en-GB"/>
                              </w:rPr>
                              <w:t>Roqueta</w:t>
                            </w:r>
                            <w:proofErr w:type="spellEnd"/>
                            <w:r>
                              <w:rPr>
                                <w:lang w:val="en-GB"/>
                              </w:rPr>
                              <w:t xml:space="preserve"> June 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F5DF0" id="_x0000_t202" coordsize="21600,21600" o:spt="202" path="m,l,21600r21600,l21600,xe">
                <v:stroke joinstyle="miter"/>
                <v:path gradientshapeok="t" o:connecttype="rect"/>
              </v:shapetype>
              <v:shape id="Text Box 2" o:spid="_x0000_s1026" type="#_x0000_t202" style="position:absolute;margin-left:156.75pt;margin-top:14.25pt;width:102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" stroked="f">
                <v:textbox>
                  <w:txbxContent>
                    <w:p w14:paraId="26155875" w14:textId="36745548" w:rsidR="00FD4B33" w:rsidRPr="00FD4B33" w:rsidRDefault="00FD4B33">
                      <w:pPr>
                        <w:rPr>
                          <w:lang w:val="en-GB"/>
                        </w:rPr>
                      </w:pPr>
                      <w:proofErr w:type="spellStart"/>
                      <w:r>
                        <w:rPr>
                          <w:lang w:val="en-GB"/>
                        </w:rPr>
                        <w:t>Roqueta</w:t>
                      </w:r>
                      <w:proofErr w:type="spellEnd"/>
                      <w:r>
                        <w:rPr>
                          <w:lang w:val="en-GB"/>
                        </w:rPr>
                        <w:t xml:space="preserve"> June 2021  </w:t>
                      </w:r>
                    </w:p>
                  </w:txbxContent>
                </v:textbox>
                <w10:wrap type="square"/>
              </v:shape>
            </w:pict>
          </mc:Fallback>
        </mc:AlternateContent>
      </w:r>
      <w:r>
        <w:rPr>
          <w:noProof/>
        </w:rPr>
        <w:drawing>
          <wp:inline distT="0" distB="0" distL="0" distR="0" wp14:anchorId="68ABC12A" wp14:editId="6BD87D48">
            <wp:extent cx="1288111" cy="106140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044" cy="1113261"/>
                    </a:xfrm>
                    <a:prstGeom prst="rect">
                      <a:avLst/>
                    </a:prstGeom>
                    <a:noFill/>
                    <a:ln>
                      <a:noFill/>
                    </a:ln>
                  </pic:spPr>
                </pic:pic>
              </a:graphicData>
            </a:graphic>
          </wp:inline>
        </w:drawing>
      </w:r>
      <w:r>
        <w:rPr>
          <w:lang w:val="en-GB"/>
        </w:rPr>
        <w:tab/>
      </w:r>
      <w:r>
        <w:rPr>
          <w:lang w:val="en-GB"/>
        </w:rPr>
        <w:tab/>
      </w:r>
      <w:r w:rsidR="004E0626">
        <w:rPr>
          <w:noProof/>
        </w:rPr>
        <w:drawing>
          <wp:inline distT="0" distB="0" distL="0" distR="0" wp14:anchorId="2D9FC4A0" wp14:editId="33F7AFDA">
            <wp:extent cx="2425147" cy="1140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9506" cy="1151966"/>
                    </a:xfrm>
                    <a:prstGeom prst="rect">
                      <a:avLst/>
                    </a:prstGeom>
                    <a:noFill/>
                    <a:ln>
                      <a:noFill/>
                    </a:ln>
                  </pic:spPr>
                </pic:pic>
              </a:graphicData>
            </a:graphic>
          </wp:inline>
        </w:drawing>
      </w:r>
      <w:r>
        <w:rPr>
          <w:lang w:val="en-GB"/>
        </w:rPr>
        <w:tab/>
      </w:r>
      <w:r>
        <w:rPr>
          <w:lang w:val="en-GB"/>
        </w:rPr>
        <w:tab/>
      </w:r>
      <w:r>
        <w:rPr>
          <w:lang w:val="en-GB"/>
        </w:rPr>
        <w:tab/>
      </w:r>
      <w:r>
        <w:rPr>
          <w:lang w:val="en-GB"/>
        </w:rPr>
        <w:tab/>
      </w:r>
      <w:r>
        <w:rPr>
          <w:lang w:val="en-GB"/>
        </w:rPr>
        <w:tab/>
      </w:r>
      <w:r w:rsidR="00D24B53">
        <w:rPr>
          <w:lang w:val="en-GB"/>
        </w:rPr>
        <w:t xml:space="preserve"> </w:t>
      </w:r>
    </w:p>
    <w:p w14:paraId="4F1A239F" w14:textId="43D54E71" w:rsidR="000A6502" w:rsidRDefault="000A6502" w:rsidP="00FD4B33">
      <w:pPr>
        <w:rPr>
          <w:lang w:val="en-GB"/>
        </w:rPr>
      </w:pPr>
      <w:r>
        <w:rPr>
          <w:lang w:val="en-GB"/>
        </w:rPr>
        <w:t xml:space="preserve">We’ve been very busy in the </w:t>
      </w:r>
      <w:r w:rsidRPr="00A95FAB">
        <w:rPr>
          <w:b/>
          <w:bCs/>
          <w:lang w:val="en-GB"/>
        </w:rPr>
        <w:t>shop</w:t>
      </w:r>
      <w:r>
        <w:rPr>
          <w:lang w:val="en-GB"/>
        </w:rPr>
        <w:t xml:space="preserve"> recently. We have been lucky enough to have been given some very special and unusual clothing, furniture and household items, for example a telescope, animal shaped painted shelves, a large jade Buddha, signed copies of cookery books</w:t>
      </w:r>
      <w:r w:rsidR="000B125E">
        <w:rPr>
          <w:lang w:val="en-GB"/>
        </w:rPr>
        <w:t>, fantastic hand-made throws</w:t>
      </w:r>
      <w:r>
        <w:rPr>
          <w:lang w:val="en-GB"/>
        </w:rPr>
        <w:t xml:space="preserve"> ….. Do come and have a look, you’ll be surprised at what you find. Come in and pick up your free Menorca 2021 calendar too – there might only be half a year left but the photographs alone are worth displaying.</w:t>
      </w:r>
    </w:p>
    <w:p w14:paraId="404085A7" w14:textId="4C780752" w:rsidR="00123634" w:rsidRDefault="008637C1" w:rsidP="00211CE8">
      <w:pPr>
        <w:spacing w:after="0" w:line="240" w:lineRule="auto"/>
        <w:rPr>
          <w:lang w:val="en-GB"/>
        </w:rPr>
      </w:pPr>
      <w:r w:rsidRPr="00C71953">
        <w:rPr>
          <w:b/>
          <w:bCs/>
          <w:lang w:val="en-GB"/>
        </w:rPr>
        <w:t>Lifeline</w:t>
      </w:r>
      <w:r w:rsidR="000A6502">
        <w:rPr>
          <w:lang w:val="en-GB"/>
        </w:rPr>
        <w:t xml:space="preserve"> </w:t>
      </w:r>
      <w:r>
        <w:rPr>
          <w:lang w:val="en-GB"/>
        </w:rPr>
        <w:t xml:space="preserve">has </w:t>
      </w:r>
      <w:r w:rsidR="000A6502">
        <w:rPr>
          <w:lang w:val="en-GB"/>
        </w:rPr>
        <w:t>continued to be</w:t>
      </w:r>
      <w:r>
        <w:rPr>
          <w:lang w:val="en-GB"/>
        </w:rPr>
        <w:t xml:space="preserve"> very busy. We currently support 17 individuals on the island in different ways and we </w:t>
      </w:r>
      <w:r w:rsidR="000A6502">
        <w:rPr>
          <w:lang w:val="en-GB"/>
        </w:rPr>
        <w:t xml:space="preserve">are determined to be there for anyone who needs this service from us. </w:t>
      </w:r>
    </w:p>
    <w:p w14:paraId="6D87C535" w14:textId="5E6154B8" w:rsidR="00123634" w:rsidRDefault="008637C1" w:rsidP="00211CE8">
      <w:pPr>
        <w:spacing w:after="0" w:line="240" w:lineRule="auto"/>
        <w:rPr>
          <w:lang w:val="en-GB"/>
        </w:rPr>
      </w:pPr>
      <w:r>
        <w:rPr>
          <w:lang w:val="en-GB"/>
        </w:rPr>
        <w:t xml:space="preserve">The </w:t>
      </w:r>
      <w:r w:rsidRPr="00C71953">
        <w:rPr>
          <w:b/>
          <w:bCs/>
          <w:lang w:val="en-GB"/>
        </w:rPr>
        <w:t>medical equipment loan service</w:t>
      </w:r>
      <w:r>
        <w:rPr>
          <w:lang w:val="en-GB"/>
        </w:rPr>
        <w:t xml:space="preserve"> has continued to </w:t>
      </w:r>
      <w:r w:rsidR="000A6502">
        <w:rPr>
          <w:lang w:val="en-GB"/>
        </w:rPr>
        <w:t xml:space="preserve">be busy too. </w:t>
      </w:r>
    </w:p>
    <w:p w14:paraId="510AE6F6" w14:textId="56FC0C8E" w:rsidR="00A63EAE" w:rsidRDefault="00A63EAE" w:rsidP="00211CE8">
      <w:pPr>
        <w:spacing w:after="0" w:line="240" w:lineRule="auto"/>
        <w:rPr>
          <w:lang w:val="en-GB"/>
        </w:rPr>
      </w:pPr>
      <w:r w:rsidRPr="00C71953">
        <w:rPr>
          <w:b/>
          <w:bCs/>
          <w:lang w:val="en-GB"/>
        </w:rPr>
        <w:t>Membership</w:t>
      </w:r>
      <w:r>
        <w:rPr>
          <w:lang w:val="en-GB"/>
        </w:rPr>
        <w:t xml:space="preserve"> is still thriving. </w:t>
      </w:r>
      <w:r w:rsidR="00C71953">
        <w:rPr>
          <w:lang w:val="en-GB"/>
        </w:rPr>
        <w:t>Please contact our Membership Secretary if you would like to support us by becoming a Friend.</w:t>
      </w:r>
      <w:r w:rsidR="005B10DF">
        <w:rPr>
          <w:lang w:val="en-GB"/>
        </w:rPr>
        <w:t xml:space="preserve"> </w:t>
      </w:r>
    </w:p>
    <w:p w14:paraId="47233347" w14:textId="068E107B" w:rsidR="008637C1" w:rsidRDefault="008637C1" w:rsidP="00211CE8">
      <w:pPr>
        <w:spacing w:after="0" w:line="240" w:lineRule="auto"/>
        <w:rPr>
          <w:lang w:val="en-GB"/>
        </w:rPr>
      </w:pPr>
      <w:r>
        <w:rPr>
          <w:lang w:val="en-GB"/>
        </w:rPr>
        <w:t xml:space="preserve">We are still not running any </w:t>
      </w:r>
      <w:r w:rsidRPr="00C71953">
        <w:rPr>
          <w:b/>
          <w:bCs/>
          <w:lang w:val="en-GB"/>
        </w:rPr>
        <w:t>social activities</w:t>
      </w:r>
      <w:r>
        <w:rPr>
          <w:lang w:val="en-GB"/>
        </w:rPr>
        <w:t xml:space="preserve"> but we </w:t>
      </w:r>
      <w:r w:rsidR="00A95FAB">
        <w:rPr>
          <w:lang w:val="en-GB"/>
        </w:rPr>
        <w:t>hope</w:t>
      </w:r>
      <w:r>
        <w:rPr>
          <w:lang w:val="en-GB"/>
        </w:rPr>
        <w:t xml:space="preserve"> to return to the normal pattern of two lunches a month, two ‘drop-ins’ every week and 3 or 4 day trips a year as soon as</w:t>
      </w:r>
      <w:r w:rsidR="006C2B21">
        <w:rPr>
          <w:lang w:val="en-GB"/>
        </w:rPr>
        <w:t xml:space="preserve"> it is practicable</w:t>
      </w:r>
      <w:r w:rsidR="000A6502">
        <w:rPr>
          <w:lang w:val="en-GB"/>
        </w:rPr>
        <w:t>.</w:t>
      </w:r>
      <w:r>
        <w:rPr>
          <w:lang w:val="en-GB"/>
        </w:rPr>
        <w:t xml:space="preserve"> </w:t>
      </w:r>
    </w:p>
    <w:p w14:paraId="0471B8D0" w14:textId="19CBAF53" w:rsidR="000A6502" w:rsidRDefault="000A6502" w:rsidP="00211CE8">
      <w:pPr>
        <w:spacing w:after="0" w:line="240" w:lineRule="auto"/>
        <w:rPr>
          <w:lang w:val="en-GB"/>
        </w:rPr>
      </w:pPr>
    </w:p>
    <w:p w14:paraId="728D70E7" w14:textId="5B76086E" w:rsidR="004C39AB" w:rsidRDefault="000A6502" w:rsidP="00211CE8">
      <w:pPr>
        <w:spacing w:after="0" w:line="240" w:lineRule="auto"/>
        <w:rPr>
          <w:lang w:val="en-GB"/>
        </w:rPr>
      </w:pPr>
      <w:r>
        <w:rPr>
          <w:lang w:val="en-GB"/>
        </w:rPr>
        <w:t xml:space="preserve">Of course, we would not be able to do any of the above without your support through donations, purchases, membership </w:t>
      </w:r>
      <w:r w:rsidR="004C39AB">
        <w:rPr>
          <w:lang w:val="en-GB"/>
        </w:rPr>
        <w:t xml:space="preserve">or as a volunteer. In total we have about 30 volunteers at present, carrying out different roles. </w:t>
      </w:r>
    </w:p>
    <w:p w14:paraId="602E5171" w14:textId="2A263A58" w:rsidR="004C39AB" w:rsidRDefault="004C39AB" w:rsidP="00211CE8">
      <w:pPr>
        <w:spacing w:after="0" w:line="240" w:lineRule="auto"/>
        <w:rPr>
          <w:lang w:val="en-GB"/>
        </w:rPr>
      </w:pPr>
      <w:r>
        <w:rPr>
          <w:lang w:val="en-GB"/>
        </w:rPr>
        <w:t>So, who volunteers and what do they do?</w:t>
      </w:r>
    </w:p>
    <w:p w14:paraId="17990029" w14:textId="63A7F597" w:rsidR="004C39AB" w:rsidRDefault="004C39AB" w:rsidP="00211CE8">
      <w:pPr>
        <w:spacing w:after="0" w:line="240" w:lineRule="auto"/>
        <w:rPr>
          <w:lang w:val="en-GB"/>
        </w:rPr>
      </w:pPr>
    </w:p>
    <w:p w14:paraId="3D8593BF" w14:textId="77733D05" w:rsidR="004C39AB" w:rsidRDefault="004C39AB" w:rsidP="00211CE8">
      <w:pPr>
        <w:spacing w:after="0" w:line="240" w:lineRule="auto"/>
        <w:rPr>
          <w:b/>
          <w:bCs/>
          <w:lang w:val="en-GB"/>
        </w:rPr>
      </w:pPr>
      <w:r w:rsidRPr="004C39AB">
        <w:rPr>
          <w:b/>
          <w:bCs/>
          <w:lang w:val="en-GB"/>
        </w:rPr>
        <w:t xml:space="preserve">Christine and </w:t>
      </w:r>
      <w:proofErr w:type="spellStart"/>
      <w:r w:rsidRPr="004C39AB">
        <w:rPr>
          <w:b/>
          <w:bCs/>
          <w:lang w:val="en-GB"/>
        </w:rPr>
        <w:t>Jaume</w:t>
      </w:r>
      <w:proofErr w:type="spellEnd"/>
    </w:p>
    <w:p w14:paraId="1AF8D8E9" w14:textId="37141D84" w:rsidR="004C39AB" w:rsidRDefault="004C39AB" w:rsidP="00211CE8">
      <w:pPr>
        <w:spacing w:after="0" w:line="240" w:lineRule="auto"/>
        <w:rPr>
          <w:lang w:val="en-GB"/>
        </w:rPr>
      </w:pPr>
      <w:r w:rsidRPr="00A2741C">
        <w:rPr>
          <w:b/>
          <w:bCs/>
          <w:lang w:val="en-GB"/>
        </w:rPr>
        <w:t>Christine</w:t>
      </w:r>
      <w:r w:rsidRPr="004C39AB">
        <w:rPr>
          <w:lang w:val="en-GB"/>
        </w:rPr>
        <w:t xml:space="preserve"> has worked as a volunteer in the shop for several years and has also, for the past two years, worked with Lifeline. Christine first volunteered for Age Concern about 30 years ago, ironing and preparing clothing for sale at the shop we then had in Es Castell. She stopped when work commitments made it too difficult. For </w:t>
      </w:r>
      <w:r w:rsidR="00A2741C">
        <w:rPr>
          <w:lang w:val="en-GB"/>
        </w:rPr>
        <w:t>the last six years or so</w:t>
      </w:r>
      <w:r w:rsidRPr="004C39AB">
        <w:rPr>
          <w:lang w:val="en-GB"/>
        </w:rPr>
        <w:t xml:space="preserve"> she has volunteered in the shop winters only but since she retired </w:t>
      </w:r>
      <w:r>
        <w:rPr>
          <w:lang w:val="en-GB"/>
        </w:rPr>
        <w:t xml:space="preserve">in </w:t>
      </w:r>
      <w:proofErr w:type="gramStart"/>
      <w:r>
        <w:rPr>
          <w:lang w:val="en-GB"/>
        </w:rPr>
        <w:t>2020</w:t>
      </w:r>
      <w:proofErr w:type="gramEnd"/>
      <w:r w:rsidRPr="004C39AB">
        <w:rPr>
          <w:lang w:val="en-GB"/>
        </w:rPr>
        <w:t xml:space="preserve"> she has worked </w:t>
      </w:r>
      <w:r w:rsidR="00A2741C">
        <w:rPr>
          <w:lang w:val="en-GB"/>
        </w:rPr>
        <w:t xml:space="preserve">with us </w:t>
      </w:r>
      <w:r w:rsidRPr="004C39AB">
        <w:rPr>
          <w:lang w:val="en-GB"/>
        </w:rPr>
        <w:t>all year round. At about the same time, Christine started working with Lifeline too, supporting individuals, mainly with official paperwork, translations etc. Christine has been part of the Age Concern Executive Committee since last year.</w:t>
      </w:r>
    </w:p>
    <w:p w14:paraId="7D976304" w14:textId="7C02D049" w:rsidR="004C39AB" w:rsidRDefault="004C39AB" w:rsidP="00211CE8">
      <w:pPr>
        <w:spacing w:after="0" w:line="240" w:lineRule="auto"/>
        <w:rPr>
          <w:lang w:val="en-GB"/>
        </w:rPr>
      </w:pPr>
      <w:r>
        <w:rPr>
          <w:lang w:val="en-GB"/>
        </w:rPr>
        <w:t xml:space="preserve">Christine has always worked in people related professions. She first came to Menorca in 1974 to work as </w:t>
      </w:r>
      <w:r w:rsidR="004D708D">
        <w:rPr>
          <w:lang w:val="en-GB"/>
        </w:rPr>
        <w:t xml:space="preserve">a ‘Girl Friday’ for ‘Beach Villas’. She moved to Menorca in 1991 and married her Menorcan husband here in 1993. </w:t>
      </w:r>
    </w:p>
    <w:p w14:paraId="2CB250F5" w14:textId="19BD23E7" w:rsidR="004D708D" w:rsidRDefault="004D708D" w:rsidP="00211CE8">
      <w:pPr>
        <w:spacing w:after="0" w:line="240" w:lineRule="auto"/>
        <w:rPr>
          <w:lang w:val="en-GB"/>
        </w:rPr>
      </w:pPr>
      <w:r>
        <w:rPr>
          <w:lang w:val="en-GB"/>
        </w:rPr>
        <w:t>What Christine likes most about volunteering with Age Concern is: “You can see that Age Concern is actually doing what is says it does – it really helps people. You see positive results first hand.”</w:t>
      </w:r>
    </w:p>
    <w:p w14:paraId="3D5C6235" w14:textId="4A006494" w:rsidR="00A2741C" w:rsidRPr="004E0626" w:rsidRDefault="00A2741C" w:rsidP="00211CE8">
      <w:pPr>
        <w:spacing w:after="0" w:line="240" w:lineRule="auto"/>
        <w:rPr>
          <w:b/>
          <w:bCs/>
          <w:lang w:val="en-GB"/>
        </w:rPr>
      </w:pPr>
      <w:proofErr w:type="spellStart"/>
      <w:r w:rsidRPr="00A2741C">
        <w:rPr>
          <w:b/>
          <w:bCs/>
          <w:lang w:val="en-GB"/>
        </w:rPr>
        <w:t>Jaume</w:t>
      </w:r>
      <w:proofErr w:type="spellEnd"/>
      <w:r w:rsidR="00BB21C0">
        <w:rPr>
          <w:lang w:val="en-GB"/>
        </w:rPr>
        <w:t xml:space="preserve"> is Christine’s son. He was born here and has lived here all his life.  </w:t>
      </w:r>
      <w:proofErr w:type="spellStart"/>
      <w:r w:rsidR="00BB21C0">
        <w:rPr>
          <w:lang w:val="en-GB"/>
        </w:rPr>
        <w:t>Jaume’s</w:t>
      </w:r>
      <w:proofErr w:type="spellEnd"/>
      <w:r w:rsidR="00BB21C0">
        <w:rPr>
          <w:lang w:val="en-GB"/>
        </w:rPr>
        <w:t xml:space="preserve"> ambition is to make a career for himself in the tourist industry here in Menorca and become an official tourist guide. He’s keen to improve his already good knowledge of the history, culture and geography of the island and is also developing his knowledge of business and marketing. Due to the coronavirus situation. </w:t>
      </w:r>
      <w:proofErr w:type="spellStart"/>
      <w:r w:rsidR="00BB21C0">
        <w:rPr>
          <w:lang w:val="en-GB"/>
        </w:rPr>
        <w:t>Jaume</w:t>
      </w:r>
      <w:proofErr w:type="spellEnd"/>
      <w:r w:rsidR="00BB21C0">
        <w:rPr>
          <w:lang w:val="en-GB"/>
        </w:rPr>
        <w:t xml:space="preserve"> had time free and knew that Age Concern needed more strong volunteers to help with the collection of furniture and other large donated items.  He is currently volunteering one or two mornings a week to help in this area. He enjoys</w:t>
      </w:r>
      <w:r w:rsidR="009A1D1F">
        <w:rPr>
          <w:lang w:val="en-GB"/>
        </w:rPr>
        <w:t xml:space="preserve"> volunteering with us, especially</w:t>
      </w:r>
      <w:r w:rsidR="00BB21C0">
        <w:rPr>
          <w:lang w:val="en-GB"/>
        </w:rPr>
        <w:t xml:space="preserve"> </w:t>
      </w:r>
      <w:r w:rsidR="009A1D1F">
        <w:rPr>
          <w:lang w:val="en-GB"/>
        </w:rPr>
        <w:t xml:space="preserve">practising his English, </w:t>
      </w:r>
      <w:r w:rsidR="00BB21C0">
        <w:rPr>
          <w:lang w:val="en-GB"/>
        </w:rPr>
        <w:t xml:space="preserve">travelling around the island and finding new locations, meeting new people and working </w:t>
      </w:r>
      <w:r w:rsidR="009A1D1F">
        <w:rPr>
          <w:lang w:val="en-GB"/>
        </w:rPr>
        <w:t>with others.</w:t>
      </w:r>
    </w:p>
    <w:p w14:paraId="2B8DBC08" w14:textId="77777777" w:rsidR="004C39AB" w:rsidRPr="008637C1" w:rsidRDefault="004C39AB" w:rsidP="00211CE8">
      <w:pPr>
        <w:spacing w:after="0" w:line="240" w:lineRule="auto"/>
        <w:rPr>
          <w:lang w:val="en-GB"/>
        </w:rPr>
      </w:pPr>
    </w:p>
    <w:p w14:paraId="3E061DB5" w14:textId="0675D197" w:rsidR="002165E6" w:rsidRDefault="00FD4B33" w:rsidP="00FD4B33">
      <w:pPr>
        <w:spacing w:after="0"/>
        <w:ind w:left="2832" w:firstLine="708"/>
        <w:rPr>
          <w:lang w:val="en-GB"/>
        </w:rPr>
      </w:pPr>
      <w:r>
        <w:rPr>
          <w:noProof/>
        </w:rPr>
        <w:drawing>
          <wp:inline distT="0" distB="0" distL="0" distR="0" wp14:anchorId="442B38D2" wp14:editId="65B3DB7E">
            <wp:extent cx="1924050" cy="1908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390" cy="1921033"/>
                    </a:xfrm>
                    <a:prstGeom prst="rect">
                      <a:avLst/>
                    </a:prstGeom>
                    <a:noFill/>
                    <a:ln>
                      <a:noFill/>
                    </a:ln>
                  </pic:spPr>
                </pic:pic>
              </a:graphicData>
            </a:graphic>
          </wp:inline>
        </w:drawing>
      </w:r>
    </w:p>
    <w:p w14:paraId="5037AD1E" w14:textId="77777777" w:rsidR="00C71953" w:rsidRDefault="00C71953" w:rsidP="00C71953">
      <w:pPr>
        <w:spacing w:after="0"/>
        <w:rPr>
          <w:b/>
          <w:bCs/>
          <w:lang w:val="en-GB"/>
        </w:rPr>
      </w:pPr>
    </w:p>
    <w:p w14:paraId="372D2E59" w14:textId="77777777" w:rsidR="00FD4B33" w:rsidRDefault="00FD4B33" w:rsidP="00C71953">
      <w:pPr>
        <w:spacing w:after="0"/>
        <w:rPr>
          <w:b/>
          <w:bCs/>
          <w:lang w:val="en-GB"/>
        </w:rPr>
      </w:pPr>
    </w:p>
    <w:p w14:paraId="5CEBE2ED" w14:textId="3C0543D2" w:rsidR="00C71953" w:rsidRDefault="00C71953" w:rsidP="004E0626">
      <w:pPr>
        <w:spacing w:after="0"/>
        <w:jc w:val="center"/>
        <w:rPr>
          <w:b/>
          <w:bCs/>
          <w:lang w:val="en-GB"/>
        </w:rPr>
      </w:pPr>
      <w:r w:rsidRPr="00C71953">
        <w:rPr>
          <w:b/>
          <w:bCs/>
          <w:lang w:val="en-GB"/>
        </w:rPr>
        <w:t>Key information:</w:t>
      </w:r>
    </w:p>
    <w:p w14:paraId="3107AD66" w14:textId="0E94014B" w:rsidR="00FD4B33" w:rsidRDefault="00FD4B33" w:rsidP="00C71953">
      <w:pPr>
        <w:spacing w:after="0"/>
        <w:rPr>
          <w:b/>
          <w:bCs/>
          <w:lang w:val="en-GB"/>
        </w:rPr>
      </w:pPr>
    </w:p>
    <w:p w14:paraId="5F02488D" w14:textId="60783318" w:rsidR="00FD4B33" w:rsidRPr="00FD4B33" w:rsidRDefault="00FD4B33" w:rsidP="00C71953">
      <w:pPr>
        <w:spacing w:after="0"/>
      </w:pPr>
      <w:r>
        <w:rPr>
          <w:noProof/>
        </w:rPr>
        <w:drawing>
          <wp:inline distT="0" distB="0" distL="0" distR="0" wp14:anchorId="40C12546" wp14:editId="1FA954F9">
            <wp:extent cx="2167152" cy="158529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841" cy="1608478"/>
                    </a:xfrm>
                    <a:prstGeom prst="rect">
                      <a:avLst/>
                    </a:prstGeom>
                    <a:noFill/>
                    <a:ln>
                      <a:noFill/>
                    </a:ln>
                  </pic:spPr>
                </pic:pic>
              </a:graphicData>
            </a:graphic>
          </wp:inline>
        </w:drawing>
      </w:r>
      <w:r>
        <w:tab/>
      </w:r>
      <w:r>
        <w:tab/>
      </w:r>
      <w:r>
        <w:tab/>
      </w:r>
      <w:r>
        <w:rPr>
          <w:noProof/>
        </w:rPr>
        <w:drawing>
          <wp:inline distT="0" distB="0" distL="0" distR="0" wp14:anchorId="71B909E6" wp14:editId="40A3428A">
            <wp:extent cx="2816860" cy="180138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5476" cy="1826075"/>
                    </a:xfrm>
                    <a:prstGeom prst="rect">
                      <a:avLst/>
                    </a:prstGeom>
                    <a:noFill/>
                    <a:ln>
                      <a:noFill/>
                    </a:ln>
                  </pic:spPr>
                </pic:pic>
              </a:graphicData>
            </a:graphic>
          </wp:inline>
        </w:drawing>
      </w:r>
    </w:p>
    <w:p w14:paraId="11EDEDA8" w14:textId="5508572D" w:rsidR="00C71953" w:rsidRDefault="00C71953" w:rsidP="00C71953">
      <w:pPr>
        <w:spacing w:after="0"/>
        <w:rPr>
          <w:b/>
          <w:bCs/>
          <w:lang w:val="en-GB"/>
        </w:rPr>
      </w:pPr>
    </w:p>
    <w:p w14:paraId="3F6C8418" w14:textId="523C8498" w:rsidR="00C71953" w:rsidRDefault="00C71953" w:rsidP="00FD4B33">
      <w:pPr>
        <w:spacing w:after="0"/>
        <w:jc w:val="center"/>
        <w:rPr>
          <w:b/>
          <w:bCs/>
          <w:lang w:val="en-GB"/>
        </w:rPr>
      </w:pPr>
      <w:r>
        <w:rPr>
          <w:b/>
          <w:bCs/>
          <w:lang w:val="en-GB"/>
        </w:rPr>
        <w:t>Opening hours: Monday – Saturday, 9.45 – 13.15.</w:t>
      </w:r>
      <w:r w:rsidR="002165E6">
        <w:rPr>
          <w:b/>
          <w:bCs/>
          <w:lang w:val="en-GB"/>
        </w:rPr>
        <w:t xml:space="preserve">  (closed afternoons until further notice)</w:t>
      </w:r>
    </w:p>
    <w:p w14:paraId="76B79A99" w14:textId="7CB2E88C" w:rsidR="00FD4B33" w:rsidRDefault="00FD4B33" w:rsidP="00FD4B33">
      <w:pPr>
        <w:spacing w:after="0"/>
        <w:jc w:val="center"/>
        <w:rPr>
          <w:b/>
          <w:bCs/>
          <w:lang w:val="en-GB"/>
        </w:rPr>
      </w:pPr>
    </w:p>
    <w:p w14:paraId="7690448F" w14:textId="77777777" w:rsidR="00FD4B33" w:rsidRDefault="00FD4B33" w:rsidP="00FD4B33">
      <w:pPr>
        <w:spacing w:after="0"/>
        <w:jc w:val="center"/>
        <w:rPr>
          <w:b/>
          <w:bCs/>
          <w:lang w:val="en-GB"/>
        </w:rPr>
      </w:pPr>
    </w:p>
    <w:p w14:paraId="242D8AAC" w14:textId="512C233E" w:rsidR="00C71953" w:rsidRDefault="00C71953" w:rsidP="00FD4B33">
      <w:pPr>
        <w:spacing w:after="0"/>
        <w:jc w:val="center"/>
        <w:rPr>
          <w:b/>
          <w:bCs/>
          <w:i/>
          <w:iCs/>
          <w:lang w:val="en-GB"/>
        </w:rPr>
      </w:pPr>
      <w:r w:rsidRPr="00387BE9">
        <w:rPr>
          <w:b/>
          <w:bCs/>
          <w:sz w:val="24"/>
          <w:szCs w:val="24"/>
          <w:lang w:val="en-GB"/>
        </w:rPr>
        <w:t>Contact us:</w:t>
      </w:r>
      <w:r w:rsidR="00387BE9" w:rsidRPr="00387BE9">
        <w:rPr>
          <w:b/>
          <w:bCs/>
          <w:sz w:val="24"/>
          <w:szCs w:val="24"/>
          <w:lang w:val="en-GB"/>
        </w:rPr>
        <w:t xml:space="preserve">  </w:t>
      </w:r>
      <w:r w:rsidR="00387BE9" w:rsidRPr="002165E6">
        <w:rPr>
          <w:b/>
          <w:bCs/>
          <w:i/>
          <w:iCs/>
          <w:lang w:val="en-GB"/>
        </w:rPr>
        <w:t>For the latest information and current offers follow us on Facebook or visit our website.</w:t>
      </w:r>
    </w:p>
    <w:p w14:paraId="2550D2AC" w14:textId="77777777" w:rsidR="00FD4B33" w:rsidRPr="00387BE9" w:rsidRDefault="00FD4B33" w:rsidP="00FD4B33">
      <w:pPr>
        <w:spacing w:after="0"/>
        <w:jc w:val="center"/>
        <w:rPr>
          <w:b/>
          <w:bCs/>
          <w:i/>
          <w:iCs/>
          <w:lang w:val="en-GB"/>
        </w:rPr>
      </w:pPr>
    </w:p>
    <w:tbl>
      <w:tblPr>
        <w:tblW w:w="7797" w:type="dxa"/>
        <w:tblInd w:w="128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3119"/>
        <w:gridCol w:w="4678"/>
      </w:tblGrid>
      <w:tr w:rsidR="00C71953" w:rsidRPr="001834ED" w14:paraId="5DAB0B26" w14:textId="77777777" w:rsidTr="00FD4B33">
        <w:tc>
          <w:tcPr>
            <w:tcW w:w="3119" w:type="dxa"/>
          </w:tcPr>
          <w:p w14:paraId="022DB8A9" w14:textId="77777777" w:rsidR="00C71953" w:rsidRPr="00CB3186" w:rsidRDefault="00C71953" w:rsidP="00FD4B33">
            <w:pPr>
              <w:spacing w:after="0" w:line="240" w:lineRule="auto"/>
              <w:jc w:val="center"/>
              <w:rPr>
                <w:sz w:val="20"/>
                <w:szCs w:val="20"/>
              </w:rPr>
            </w:pPr>
            <w:r w:rsidRPr="00CB3186">
              <w:rPr>
                <w:sz w:val="20"/>
                <w:szCs w:val="20"/>
              </w:rPr>
              <w:t>General email</w:t>
            </w:r>
          </w:p>
        </w:tc>
        <w:tc>
          <w:tcPr>
            <w:tcW w:w="4678" w:type="dxa"/>
            <w:shd w:val="clear" w:color="auto" w:fill="auto"/>
          </w:tcPr>
          <w:p w14:paraId="2F11EC82" w14:textId="77777777" w:rsidR="00C71953" w:rsidRPr="00123634" w:rsidRDefault="004E0626" w:rsidP="00FD4B33">
            <w:pPr>
              <w:spacing w:after="0" w:line="240" w:lineRule="auto"/>
              <w:jc w:val="center"/>
              <w:rPr>
                <w:color w:val="0070C0"/>
                <w:sz w:val="20"/>
                <w:szCs w:val="20"/>
              </w:rPr>
            </w:pPr>
            <w:hyperlink r:id="rId10" w:history="1">
              <w:r w:rsidR="00C71953" w:rsidRPr="00123634">
                <w:rPr>
                  <w:rStyle w:val="Hyperlink"/>
                  <w:rFonts w:eastAsia="Times New Roman" w:cs="Calibri"/>
                  <w:b/>
                  <w:color w:val="0070C0"/>
                  <w:sz w:val="20"/>
                  <w:szCs w:val="20"/>
                  <w:u w:val="none"/>
                  <w:lang w:eastAsia="en-GB"/>
                </w:rPr>
                <w:t>menorca@ageconcern.org.es</w:t>
              </w:r>
            </w:hyperlink>
          </w:p>
        </w:tc>
      </w:tr>
      <w:tr w:rsidR="00C71953" w:rsidRPr="001834ED" w14:paraId="66C11558" w14:textId="77777777" w:rsidTr="00FD4B33">
        <w:tc>
          <w:tcPr>
            <w:tcW w:w="3119" w:type="dxa"/>
          </w:tcPr>
          <w:p w14:paraId="05D78C12" w14:textId="17A30BFA" w:rsidR="00C71953" w:rsidRPr="00CB3186" w:rsidRDefault="002165E6" w:rsidP="00FD4B33">
            <w:pPr>
              <w:spacing w:after="0" w:line="240" w:lineRule="auto"/>
              <w:jc w:val="center"/>
              <w:rPr>
                <w:sz w:val="20"/>
                <w:szCs w:val="20"/>
              </w:rPr>
            </w:pPr>
            <w:proofErr w:type="spellStart"/>
            <w:r>
              <w:rPr>
                <w:sz w:val="20"/>
                <w:szCs w:val="20"/>
              </w:rPr>
              <w:t>Visit</w:t>
            </w:r>
            <w:proofErr w:type="spellEnd"/>
            <w:r>
              <w:rPr>
                <w:sz w:val="20"/>
                <w:szCs w:val="20"/>
              </w:rPr>
              <w:t xml:space="preserve"> </w:t>
            </w:r>
            <w:proofErr w:type="spellStart"/>
            <w:r>
              <w:rPr>
                <w:sz w:val="20"/>
                <w:szCs w:val="20"/>
              </w:rPr>
              <w:t>our</w:t>
            </w:r>
            <w:proofErr w:type="spellEnd"/>
            <w:r>
              <w:rPr>
                <w:sz w:val="20"/>
                <w:szCs w:val="20"/>
              </w:rPr>
              <w:t xml:space="preserve"> </w:t>
            </w:r>
            <w:proofErr w:type="spellStart"/>
            <w:r w:rsidR="00C71953" w:rsidRPr="00CB3186">
              <w:rPr>
                <w:sz w:val="20"/>
                <w:szCs w:val="20"/>
              </w:rPr>
              <w:t>Website</w:t>
            </w:r>
            <w:proofErr w:type="spellEnd"/>
          </w:p>
        </w:tc>
        <w:tc>
          <w:tcPr>
            <w:tcW w:w="4678" w:type="dxa"/>
            <w:shd w:val="clear" w:color="auto" w:fill="auto"/>
          </w:tcPr>
          <w:p w14:paraId="39254B28" w14:textId="77777777" w:rsidR="00C71953" w:rsidRPr="00123634" w:rsidRDefault="004E0626" w:rsidP="00FD4B33">
            <w:pPr>
              <w:spacing w:after="0" w:line="240" w:lineRule="auto"/>
              <w:jc w:val="center"/>
              <w:rPr>
                <w:b/>
                <w:bCs/>
                <w:sz w:val="20"/>
                <w:szCs w:val="20"/>
              </w:rPr>
            </w:pPr>
            <w:hyperlink r:id="rId11" w:history="1">
              <w:r w:rsidR="00C71953" w:rsidRPr="00123634">
                <w:rPr>
                  <w:rStyle w:val="Hyperlink"/>
                  <w:b/>
                  <w:bCs/>
                  <w:sz w:val="20"/>
                  <w:szCs w:val="20"/>
                  <w:u w:val="none"/>
                </w:rPr>
                <w:t>www.ageconcernmenorca.com</w:t>
              </w:r>
            </w:hyperlink>
          </w:p>
        </w:tc>
      </w:tr>
      <w:tr w:rsidR="00C71953" w:rsidRPr="001834ED" w14:paraId="107572FC" w14:textId="77777777" w:rsidTr="00FD4B33">
        <w:tc>
          <w:tcPr>
            <w:tcW w:w="3119" w:type="dxa"/>
          </w:tcPr>
          <w:p w14:paraId="185CCCAE" w14:textId="2375D51E" w:rsidR="00C71953" w:rsidRPr="00CB3186" w:rsidRDefault="002165E6" w:rsidP="00FD4B33">
            <w:pPr>
              <w:spacing w:after="0" w:line="240" w:lineRule="auto"/>
              <w:jc w:val="center"/>
              <w:rPr>
                <w:sz w:val="20"/>
                <w:szCs w:val="20"/>
              </w:rPr>
            </w:pPr>
            <w:proofErr w:type="spellStart"/>
            <w:r>
              <w:rPr>
                <w:sz w:val="20"/>
                <w:szCs w:val="20"/>
              </w:rPr>
              <w:t>Follow</w:t>
            </w:r>
            <w:proofErr w:type="spellEnd"/>
            <w:r>
              <w:rPr>
                <w:sz w:val="20"/>
                <w:szCs w:val="20"/>
              </w:rPr>
              <w:t xml:space="preserve"> </w:t>
            </w:r>
            <w:proofErr w:type="spellStart"/>
            <w:r>
              <w:rPr>
                <w:sz w:val="20"/>
                <w:szCs w:val="20"/>
              </w:rPr>
              <w:t>us</w:t>
            </w:r>
            <w:proofErr w:type="spellEnd"/>
            <w:r>
              <w:rPr>
                <w:sz w:val="20"/>
                <w:szCs w:val="20"/>
              </w:rPr>
              <w:t xml:space="preserve"> </w:t>
            </w:r>
            <w:proofErr w:type="spellStart"/>
            <w:r>
              <w:rPr>
                <w:sz w:val="20"/>
                <w:szCs w:val="20"/>
              </w:rPr>
              <w:t>on</w:t>
            </w:r>
            <w:proofErr w:type="spellEnd"/>
            <w:r>
              <w:rPr>
                <w:sz w:val="20"/>
                <w:szCs w:val="20"/>
              </w:rPr>
              <w:t xml:space="preserve"> </w:t>
            </w:r>
            <w:r w:rsidR="00C71953" w:rsidRPr="00CB3186">
              <w:rPr>
                <w:sz w:val="20"/>
                <w:szCs w:val="20"/>
              </w:rPr>
              <w:t>Facebook</w:t>
            </w:r>
          </w:p>
        </w:tc>
        <w:tc>
          <w:tcPr>
            <w:tcW w:w="4678" w:type="dxa"/>
            <w:shd w:val="clear" w:color="auto" w:fill="auto"/>
          </w:tcPr>
          <w:p w14:paraId="3B24DE6B" w14:textId="77777777" w:rsidR="00C71953" w:rsidRPr="00123634" w:rsidRDefault="00C71953" w:rsidP="00FD4B33">
            <w:pPr>
              <w:spacing w:after="0" w:line="240" w:lineRule="auto"/>
              <w:jc w:val="center"/>
              <w:rPr>
                <w:b/>
                <w:bCs/>
                <w:color w:val="0070C0"/>
                <w:sz w:val="20"/>
                <w:szCs w:val="20"/>
              </w:rPr>
            </w:pPr>
            <w:r w:rsidRPr="00123634">
              <w:rPr>
                <w:b/>
                <w:bCs/>
                <w:color w:val="0070C0"/>
                <w:sz w:val="20"/>
                <w:szCs w:val="20"/>
              </w:rPr>
              <w:t xml:space="preserve">Age </w:t>
            </w:r>
            <w:proofErr w:type="spellStart"/>
            <w:r w:rsidRPr="00123634">
              <w:rPr>
                <w:b/>
                <w:bCs/>
                <w:color w:val="0070C0"/>
                <w:sz w:val="20"/>
                <w:szCs w:val="20"/>
              </w:rPr>
              <w:t>Concern</w:t>
            </w:r>
            <w:proofErr w:type="spellEnd"/>
            <w:r w:rsidRPr="00123634">
              <w:rPr>
                <w:b/>
                <w:bCs/>
                <w:color w:val="0070C0"/>
                <w:sz w:val="20"/>
                <w:szCs w:val="20"/>
              </w:rPr>
              <w:t xml:space="preserve"> Menorca 2015</w:t>
            </w:r>
          </w:p>
        </w:tc>
      </w:tr>
      <w:tr w:rsidR="00C71953" w:rsidRPr="001834ED" w14:paraId="74D63C5A" w14:textId="77777777" w:rsidTr="00FD4B33">
        <w:tc>
          <w:tcPr>
            <w:tcW w:w="3119" w:type="dxa"/>
          </w:tcPr>
          <w:p w14:paraId="04C8E54C" w14:textId="77777777" w:rsidR="00C71953" w:rsidRPr="00CB3186" w:rsidRDefault="00C71953" w:rsidP="00FD4B33">
            <w:pPr>
              <w:spacing w:after="0" w:line="240" w:lineRule="auto"/>
              <w:jc w:val="center"/>
              <w:rPr>
                <w:sz w:val="20"/>
                <w:szCs w:val="20"/>
              </w:rPr>
            </w:pPr>
            <w:r w:rsidRPr="00CB3186">
              <w:rPr>
                <w:sz w:val="20"/>
                <w:szCs w:val="20"/>
              </w:rPr>
              <w:t xml:space="preserve">Social </w:t>
            </w:r>
            <w:proofErr w:type="spellStart"/>
            <w:r w:rsidRPr="00CB3186">
              <w:rPr>
                <w:sz w:val="20"/>
                <w:szCs w:val="20"/>
              </w:rPr>
              <w:t>Secretary</w:t>
            </w:r>
            <w:proofErr w:type="spellEnd"/>
          </w:p>
        </w:tc>
        <w:tc>
          <w:tcPr>
            <w:tcW w:w="4678" w:type="dxa"/>
            <w:shd w:val="clear" w:color="auto" w:fill="auto"/>
          </w:tcPr>
          <w:p w14:paraId="2A114D7B" w14:textId="650F2A31" w:rsidR="00C71953" w:rsidRPr="00123634" w:rsidRDefault="004E0626" w:rsidP="00FD4B33">
            <w:pPr>
              <w:spacing w:after="0" w:line="240" w:lineRule="auto"/>
              <w:jc w:val="center"/>
              <w:rPr>
                <w:b/>
                <w:bCs/>
                <w:color w:val="0070C0"/>
                <w:sz w:val="20"/>
                <w:szCs w:val="20"/>
                <w:highlight w:val="yellow"/>
              </w:rPr>
            </w:pPr>
            <w:hyperlink r:id="rId12" w:history="1">
              <w:r w:rsidR="00C71953" w:rsidRPr="00123634">
                <w:rPr>
                  <w:rStyle w:val="Hyperlink"/>
                  <w:rFonts w:eastAsia="Times New Roman" w:cs="Calibri"/>
                  <w:b/>
                  <w:bCs/>
                  <w:color w:val="0070C0"/>
                  <w:sz w:val="20"/>
                  <w:szCs w:val="20"/>
                  <w:u w:val="none"/>
                  <w:lang w:eastAsia="en-GB"/>
                </w:rPr>
                <w:t>menorca@ageconcern.org.es</w:t>
              </w:r>
            </w:hyperlink>
            <w:r w:rsidR="00C71953" w:rsidRPr="00123634">
              <w:rPr>
                <w:rStyle w:val="Hyperlink"/>
                <w:rFonts w:eastAsia="Times New Roman" w:cs="Calibri"/>
                <w:b/>
                <w:bCs/>
                <w:color w:val="0070C0"/>
                <w:sz w:val="20"/>
                <w:szCs w:val="20"/>
                <w:u w:val="none"/>
                <w:lang w:eastAsia="en-GB"/>
              </w:rPr>
              <w:t xml:space="preserve">          </w:t>
            </w:r>
            <w:r w:rsidR="00C71953" w:rsidRPr="00123634">
              <w:rPr>
                <w:rStyle w:val="Hyperlink"/>
                <w:bCs/>
                <w:sz w:val="20"/>
                <w:szCs w:val="20"/>
                <w:u w:val="none"/>
              </w:rPr>
              <w:t xml:space="preserve">        </w:t>
            </w:r>
            <w:r w:rsidR="00C71953" w:rsidRPr="00123634">
              <w:rPr>
                <w:rStyle w:val="Hyperlink"/>
                <w:rFonts w:eastAsia="Times New Roman" w:cs="Calibri"/>
                <w:b/>
                <w:bCs/>
                <w:color w:val="0070C0"/>
                <w:sz w:val="20"/>
                <w:szCs w:val="20"/>
                <w:u w:val="none"/>
                <w:lang w:eastAsia="en-GB"/>
              </w:rPr>
              <w:t>699 901 777</w:t>
            </w:r>
          </w:p>
        </w:tc>
      </w:tr>
      <w:tr w:rsidR="00C71953" w:rsidRPr="001834ED" w14:paraId="67707518" w14:textId="77777777" w:rsidTr="00FD4B33">
        <w:tc>
          <w:tcPr>
            <w:tcW w:w="3119" w:type="dxa"/>
          </w:tcPr>
          <w:p w14:paraId="59D62C46" w14:textId="77777777" w:rsidR="00C71953" w:rsidRPr="00CB3186" w:rsidRDefault="00C71953" w:rsidP="00FD4B33">
            <w:pPr>
              <w:spacing w:after="0" w:line="240" w:lineRule="auto"/>
              <w:jc w:val="center"/>
              <w:rPr>
                <w:sz w:val="20"/>
                <w:szCs w:val="20"/>
              </w:rPr>
            </w:pPr>
            <w:proofErr w:type="spellStart"/>
            <w:r w:rsidRPr="00CB3186">
              <w:rPr>
                <w:sz w:val="20"/>
                <w:szCs w:val="20"/>
              </w:rPr>
              <w:t>Membership</w:t>
            </w:r>
            <w:proofErr w:type="spellEnd"/>
            <w:r w:rsidRPr="00CB3186">
              <w:rPr>
                <w:sz w:val="20"/>
                <w:szCs w:val="20"/>
              </w:rPr>
              <w:t xml:space="preserve"> </w:t>
            </w:r>
            <w:proofErr w:type="spellStart"/>
            <w:r w:rsidRPr="00CB3186">
              <w:rPr>
                <w:sz w:val="20"/>
                <w:szCs w:val="20"/>
              </w:rPr>
              <w:t>Secretary</w:t>
            </w:r>
            <w:proofErr w:type="spellEnd"/>
          </w:p>
        </w:tc>
        <w:tc>
          <w:tcPr>
            <w:tcW w:w="4678" w:type="dxa"/>
            <w:shd w:val="clear" w:color="auto" w:fill="auto"/>
          </w:tcPr>
          <w:p w14:paraId="086D62B5" w14:textId="0A44B9DC" w:rsidR="00C71953" w:rsidRPr="00123634" w:rsidRDefault="004E0626" w:rsidP="00FD4B33">
            <w:pPr>
              <w:spacing w:after="0" w:line="240" w:lineRule="auto"/>
              <w:jc w:val="center"/>
              <w:rPr>
                <w:color w:val="0070C0"/>
                <w:sz w:val="20"/>
                <w:szCs w:val="20"/>
                <w:highlight w:val="yellow"/>
              </w:rPr>
            </w:pPr>
            <w:hyperlink r:id="rId13" w:history="1">
              <w:r w:rsidR="00C71953" w:rsidRPr="00123634">
                <w:rPr>
                  <w:rStyle w:val="Hyperlink"/>
                  <w:rFonts w:eastAsia="Times New Roman" w:cs="Calibri"/>
                  <w:b/>
                  <w:color w:val="0070C0"/>
                  <w:sz w:val="20"/>
                  <w:szCs w:val="20"/>
                  <w:u w:val="none"/>
                  <w:lang w:eastAsia="en-GB"/>
                </w:rPr>
                <w:t>menorca@ageconcern.org.es</w:t>
              </w:r>
            </w:hyperlink>
            <w:r w:rsidR="00C71953" w:rsidRPr="00123634">
              <w:rPr>
                <w:rStyle w:val="Hyperlink"/>
                <w:rFonts w:eastAsia="Times New Roman" w:cs="Calibri"/>
                <w:b/>
                <w:color w:val="0070C0"/>
                <w:sz w:val="20"/>
                <w:szCs w:val="20"/>
                <w:u w:val="none"/>
                <w:lang w:eastAsia="en-GB"/>
              </w:rPr>
              <w:t xml:space="preserve">          </w:t>
            </w:r>
            <w:r w:rsidR="00C71953" w:rsidRPr="00123634">
              <w:rPr>
                <w:rStyle w:val="Hyperlink"/>
                <w:sz w:val="20"/>
                <w:szCs w:val="20"/>
                <w:u w:val="none"/>
              </w:rPr>
              <w:t xml:space="preserve">        </w:t>
            </w:r>
            <w:r w:rsidR="00C71953" w:rsidRPr="00123634">
              <w:rPr>
                <w:rStyle w:val="Hyperlink"/>
                <w:rFonts w:eastAsia="Times New Roman" w:cs="Calibri"/>
                <w:b/>
                <w:color w:val="0070C0"/>
                <w:sz w:val="20"/>
                <w:szCs w:val="20"/>
                <w:u w:val="none"/>
                <w:lang w:eastAsia="en-GB"/>
              </w:rPr>
              <w:t>620 017 437</w:t>
            </w:r>
          </w:p>
        </w:tc>
      </w:tr>
      <w:tr w:rsidR="00C71953" w:rsidRPr="001834ED" w14:paraId="56A35B0B" w14:textId="77777777" w:rsidTr="00FD4B33">
        <w:tc>
          <w:tcPr>
            <w:tcW w:w="3119" w:type="dxa"/>
          </w:tcPr>
          <w:p w14:paraId="60491486" w14:textId="77777777" w:rsidR="00C71953" w:rsidRPr="00CB3186" w:rsidRDefault="00C71953" w:rsidP="00FD4B33">
            <w:pPr>
              <w:spacing w:after="0" w:line="240" w:lineRule="auto"/>
              <w:jc w:val="center"/>
              <w:rPr>
                <w:sz w:val="20"/>
                <w:szCs w:val="20"/>
              </w:rPr>
            </w:pPr>
            <w:proofErr w:type="spellStart"/>
            <w:r w:rsidRPr="00CB3186">
              <w:rPr>
                <w:sz w:val="20"/>
                <w:szCs w:val="20"/>
              </w:rPr>
              <w:t>Lifeline</w:t>
            </w:r>
            <w:proofErr w:type="spellEnd"/>
          </w:p>
        </w:tc>
        <w:tc>
          <w:tcPr>
            <w:tcW w:w="4678" w:type="dxa"/>
            <w:shd w:val="clear" w:color="auto" w:fill="auto"/>
          </w:tcPr>
          <w:p w14:paraId="6EA54DB7" w14:textId="177405A6" w:rsidR="00C71953" w:rsidRPr="00123634" w:rsidRDefault="004E0626" w:rsidP="00FD4B33">
            <w:pPr>
              <w:spacing w:after="0" w:line="240" w:lineRule="auto"/>
              <w:jc w:val="center"/>
              <w:rPr>
                <w:rFonts w:eastAsia="Times New Roman" w:cs="Calibri"/>
                <w:b/>
                <w:color w:val="0070C0"/>
                <w:sz w:val="20"/>
                <w:szCs w:val="20"/>
                <w:lang w:eastAsia="en-GB"/>
              </w:rPr>
            </w:pPr>
            <w:hyperlink r:id="rId14" w:history="1">
              <w:r w:rsidR="00C71953" w:rsidRPr="00123634">
                <w:rPr>
                  <w:rStyle w:val="Hyperlink"/>
                  <w:rFonts w:cs="Calibri"/>
                  <w:b/>
                  <w:color w:val="0070C0"/>
                  <w:sz w:val="20"/>
                  <w:szCs w:val="20"/>
                  <w:u w:val="none"/>
                  <w:bdr w:val="none" w:sz="0" w:space="0" w:color="auto" w:frame="1"/>
                </w:rPr>
                <w:t>lifelineac@yahoo.com</w:t>
              </w:r>
            </w:hyperlink>
            <w:r w:rsidR="00C71953" w:rsidRPr="00123634">
              <w:rPr>
                <w:rStyle w:val="Hyperlink"/>
                <w:rFonts w:cs="Calibri"/>
                <w:color w:val="0070C0"/>
                <w:sz w:val="20"/>
                <w:szCs w:val="20"/>
                <w:u w:val="none"/>
                <w:bdr w:val="none" w:sz="0" w:space="0" w:color="auto" w:frame="1"/>
              </w:rPr>
              <w:t xml:space="preserve"> </w:t>
            </w:r>
            <w:r w:rsidR="00C71953" w:rsidRPr="00123634">
              <w:rPr>
                <w:b/>
                <w:color w:val="0070C0"/>
                <w:sz w:val="20"/>
                <w:szCs w:val="20"/>
              </w:rPr>
              <w:t xml:space="preserve">                              </w:t>
            </w:r>
            <w:r w:rsidR="00C71953" w:rsidRPr="00123634">
              <w:rPr>
                <w:rFonts w:cs="Calibri"/>
                <w:b/>
                <w:color w:val="0070C0"/>
                <w:sz w:val="20"/>
                <w:szCs w:val="20"/>
                <w:bdr w:val="none" w:sz="0" w:space="0" w:color="auto" w:frame="1"/>
              </w:rPr>
              <w:t>676 904 487</w:t>
            </w:r>
          </w:p>
        </w:tc>
      </w:tr>
      <w:tr w:rsidR="00C71953" w:rsidRPr="001834ED" w14:paraId="4BFDDD1E" w14:textId="77777777" w:rsidTr="00FD4B33">
        <w:tc>
          <w:tcPr>
            <w:tcW w:w="3119" w:type="dxa"/>
          </w:tcPr>
          <w:p w14:paraId="46264EC6" w14:textId="77777777" w:rsidR="00C71953" w:rsidRPr="005B10DF" w:rsidRDefault="00C71953" w:rsidP="00FD4B33">
            <w:pPr>
              <w:spacing w:after="0" w:line="240" w:lineRule="auto"/>
              <w:jc w:val="center"/>
              <w:rPr>
                <w:sz w:val="20"/>
                <w:szCs w:val="20"/>
                <w:lang w:val="en-GB"/>
              </w:rPr>
            </w:pPr>
            <w:r w:rsidRPr="005B10DF">
              <w:rPr>
                <w:sz w:val="20"/>
                <w:szCs w:val="20"/>
                <w:lang w:val="en-GB"/>
              </w:rPr>
              <w:t>Medical &amp; mobility equipment loan</w:t>
            </w:r>
          </w:p>
          <w:p w14:paraId="53E88EAF" w14:textId="3DACCCE0" w:rsidR="00C71953" w:rsidRPr="005B10DF" w:rsidRDefault="00C71953" w:rsidP="00FD4B33">
            <w:pPr>
              <w:spacing w:after="0" w:line="240" w:lineRule="auto"/>
              <w:jc w:val="center"/>
              <w:rPr>
                <w:b/>
                <w:bCs/>
                <w:sz w:val="20"/>
                <w:szCs w:val="20"/>
                <w:lang w:val="en-GB"/>
              </w:rPr>
            </w:pPr>
            <w:r w:rsidRPr="005B10DF">
              <w:rPr>
                <w:b/>
                <w:bCs/>
                <w:sz w:val="20"/>
                <w:szCs w:val="20"/>
                <w:lang w:val="en-GB"/>
              </w:rPr>
              <w:t>BY APPOINTMENT ONLY</w:t>
            </w:r>
          </w:p>
        </w:tc>
        <w:tc>
          <w:tcPr>
            <w:tcW w:w="4678" w:type="dxa"/>
            <w:shd w:val="clear" w:color="auto" w:fill="auto"/>
          </w:tcPr>
          <w:p w14:paraId="1BB6B9AD" w14:textId="59097723" w:rsidR="00C71953" w:rsidRPr="00123634" w:rsidRDefault="004E0626" w:rsidP="00FD4B33">
            <w:pPr>
              <w:spacing w:after="0" w:line="240" w:lineRule="auto"/>
              <w:jc w:val="center"/>
              <w:rPr>
                <w:rFonts w:eastAsia="Times New Roman" w:cs="Calibri"/>
                <w:b/>
                <w:color w:val="0070C0"/>
                <w:sz w:val="20"/>
                <w:szCs w:val="20"/>
                <w:lang w:eastAsia="en-GB"/>
              </w:rPr>
            </w:pPr>
            <w:hyperlink r:id="rId15" w:history="1">
              <w:r w:rsidR="00C71953" w:rsidRPr="00123634">
                <w:rPr>
                  <w:rStyle w:val="Hyperlink"/>
                  <w:rFonts w:cs="Calibri"/>
                  <w:b/>
                  <w:color w:val="0070C0"/>
                  <w:sz w:val="20"/>
                  <w:szCs w:val="20"/>
                  <w:u w:val="none"/>
                </w:rPr>
                <w:t>acmenorcamedequip@gmail.com</w:t>
              </w:r>
            </w:hyperlink>
            <w:r w:rsidR="00C71953" w:rsidRPr="00123634">
              <w:rPr>
                <w:rFonts w:cs="Calibri"/>
                <w:b/>
                <w:color w:val="0070C0"/>
                <w:sz w:val="20"/>
                <w:szCs w:val="20"/>
              </w:rPr>
              <w:t xml:space="preserve">          </w:t>
            </w:r>
            <w:r w:rsidR="00C71953" w:rsidRPr="00123634">
              <w:rPr>
                <w:rFonts w:eastAsia="Times New Roman" w:cs="Calibri"/>
                <w:b/>
                <w:color w:val="0070C0"/>
                <w:sz w:val="20"/>
                <w:szCs w:val="20"/>
                <w:lang w:eastAsia="en-GB"/>
              </w:rPr>
              <w:t>629 016 307</w:t>
            </w:r>
          </w:p>
        </w:tc>
      </w:tr>
      <w:tr w:rsidR="00C71953" w:rsidRPr="001834ED" w14:paraId="2F34D34F" w14:textId="77777777" w:rsidTr="00FD4B33">
        <w:tc>
          <w:tcPr>
            <w:tcW w:w="3119" w:type="dxa"/>
          </w:tcPr>
          <w:p w14:paraId="6518955F" w14:textId="573A0C3C" w:rsidR="00C71953" w:rsidRPr="00CB3186" w:rsidRDefault="00C71953" w:rsidP="00FD4B33">
            <w:pPr>
              <w:spacing w:after="0" w:line="240" w:lineRule="auto"/>
              <w:jc w:val="center"/>
              <w:rPr>
                <w:sz w:val="20"/>
                <w:szCs w:val="20"/>
              </w:rPr>
            </w:pPr>
            <w:r w:rsidRPr="00CB3186">
              <w:rPr>
                <w:sz w:val="20"/>
                <w:szCs w:val="20"/>
              </w:rPr>
              <w:t>Shop</w:t>
            </w:r>
          </w:p>
        </w:tc>
        <w:tc>
          <w:tcPr>
            <w:tcW w:w="4678" w:type="dxa"/>
            <w:shd w:val="clear" w:color="auto" w:fill="auto"/>
          </w:tcPr>
          <w:p w14:paraId="7B2756AB" w14:textId="68F42C84" w:rsidR="00C71953" w:rsidRPr="00123634" w:rsidRDefault="004E0626" w:rsidP="00FD4B33">
            <w:pPr>
              <w:spacing w:after="0" w:line="240" w:lineRule="auto"/>
              <w:jc w:val="center"/>
              <w:rPr>
                <w:rFonts w:eastAsia="Times New Roman" w:cs="Calibri"/>
                <w:b/>
                <w:color w:val="0070C0"/>
                <w:sz w:val="20"/>
                <w:szCs w:val="20"/>
                <w:lang w:eastAsia="en-GB"/>
              </w:rPr>
            </w:pPr>
            <w:hyperlink r:id="rId16" w:history="1">
              <w:r w:rsidR="00C71953" w:rsidRPr="00123634">
                <w:rPr>
                  <w:rStyle w:val="Hyperlink"/>
                  <w:rFonts w:eastAsia="Times New Roman" w:cs="Calibri"/>
                  <w:b/>
                  <w:color w:val="0070C0"/>
                  <w:sz w:val="20"/>
                  <w:szCs w:val="20"/>
                  <w:u w:val="none"/>
                  <w:lang w:eastAsia="en-GB"/>
                </w:rPr>
                <w:t>menorca@ageconcern.org.es</w:t>
              </w:r>
            </w:hyperlink>
            <w:r w:rsidR="00C71953" w:rsidRPr="00123634">
              <w:rPr>
                <w:rStyle w:val="Hyperlink"/>
                <w:rFonts w:eastAsia="Times New Roman" w:cs="Calibri"/>
                <w:b/>
                <w:color w:val="0070C0"/>
                <w:sz w:val="20"/>
                <w:szCs w:val="20"/>
                <w:u w:val="none"/>
                <w:lang w:eastAsia="en-GB"/>
              </w:rPr>
              <w:t xml:space="preserve">    </w:t>
            </w:r>
            <w:r w:rsidR="00C71953" w:rsidRPr="00123634">
              <w:rPr>
                <w:rStyle w:val="Hyperlink"/>
                <w:sz w:val="20"/>
                <w:szCs w:val="20"/>
                <w:u w:val="none"/>
              </w:rPr>
              <w:t xml:space="preserve">             </w:t>
            </w:r>
            <w:r w:rsidR="00C71953" w:rsidRPr="00123634">
              <w:rPr>
                <w:rFonts w:eastAsia="Times New Roman" w:cs="Calibri"/>
                <w:b/>
                <w:color w:val="0070C0"/>
                <w:sz w:val="20"/>
                <w:szCs w:val="20"/>
                <w:lang w:eastAsia="en-GB"/>
              </w:rPr>
              <w:t>971 156 110</w:t>
            </w:r>
          </w:p>
        </w:tc>
      </w:tr>
      <w:tr w:rsidR="00C71953" w:rsidRPr="001834ED" w14:paraId="4D7D5D6A" w14:textId="77777777" w:rsidTr="00FD4B33">
        <w:tc>
          <w:tcPr>
            <w:tcW w:w="3119" w:type="dxa"/>
          </w:tcPr>
          <w:p w14:paraId="189B5AD6" w14:textId="7A5CB22B" w:rsidR="00C71953" w:rsidRPr="00CB3186" w:rsidRDefault="00C71953" w:rsidP="00FD4B33">
            <w:pPr>
              <w:spacing w:after="0" w:line="240" w:lineRule="auto"/>
              <w:jc w:val="center"/>
              <w:rPr>
                <w:sz w:val="20"/>
                <w:szCs w:val="20"/>
              </w:rPr>
            </w:pPr>
            <w:proofErr w:type="spellStart"/>
            <w:r w:rsidRPr="00CB3186">
              <w:rPr>
                <w:sz w:val="20"/>
                <w:szCs w:val="20"/>
              </w:rPr>
              <w:t>Trips</w:t>
            </w:r>
            <w:proofErr w:type="spellEnd"/>
          </w:p>
        </w:tc>
        <w:tc>
          <w:tcPr>
            <w:tcW w:w="4678" w:type="dxa"/>
            <w:shd w:val="clear" w:color="auto" w:fill="auto"/>
          </w:tcPr>
          <w:p w14:paraId="1AF8951E" w14:textId="77777777" w:rsidR="00C71953" w:rsidRPr="00123634" w:rsidRDefault="004E0626" w:rsidP="00FD4B33">
            <w:pPr>
              <w:spacing w:after="0" w:line="240" w:lineRule="auto"/>
              <w:jc w:val="center"/>
              <w:rPr>
                <w:color w:val="0070C0"/>
                <w:sz w:val="20"/>
                <w:szCs w:val="20"/>
              </w:rPr>
            </w:pPr>
            <w:hyperlink r:id="rId17" w:history="1">
              <w:r w:rsidR="00C71953" w:rsidRPr="00123634">
                <w:rPr>
                  <w:rStyle w:val="Hyperlink"/>
                  <w:b/>
                  <w:color w:val="0070C0"/>
                  <w:sz w:val="20"/>
                  <w:szCs w:val="20"/>
                  <w:u w:val="none"/>
                </w:rPr>
                <w:t>lindahart.outings@gmail.com</w:t>
              </w:r>
            </w:hyperlink>
            <w:r w:rsidR="00C71953" w:rsidRPr="00123634">
              <w:rPr>
                <w:rStyle w:val="Hyperlink"/>
                <w:b/>
                <w:color w:val="0070C0"/>
                <w:sz w:val="20"/>
                <w:szCs w:val="20"/>
                <w:u w:val="none"/>
              </w:rPr>
              <w:t xml:space="preserve">   </w:t>
            </w:r>
            <w:r w:rsidR="00C71953" w:rsidRPr="00123634">
              <w:rPr>
                <w:rStyle w:val="Hyperlink"/>
                <w:sz w:val="20"/>
                <w:szCs w:val="20"/>
                <w:u w:val="none"/>
              </w:rPr>
              <w:t xml:space="preserve">              </w:t>
            </w:r>
            <w:r w:rsidR="00C71953" w:rsidRPr="00123634">
              <w:rPr>
                <w:rStyle w:val="Hyperlink"/>
                <w:b/>
                <w:color w:val="0070C0"/>
                <w:sz w:val="20"/>
                <w:szCs w:val="20"/>
                <w:u w:val="none"/>
              </w:rPr>
              <w:t>971 156 110</w:t>
            </w:r>
          </w:p>
        </w:tc>
      </w:tr>
    </w:tbl>
    <w:p w14:paraId="30ED491B" w14:textId="77777777" w:rsidR="00211CE8" w:rsidRPr="00211CE8" w:rsidRDefault="00211CE8">
      <w:pPr>
        <w:rPr>
          <w:lang w:val="en-GB"/>
        </w:rPr>
      </w:pPr>
    </w:p>
    <w:sectPr w:rsidR="00211CE8" w:rsidRPr="00211CE8" w:rsidSect="00D24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EDA"/>
    <w:multiLevelType w:val="hybridMultilevel"/>
    <w:tmpl w:val="EE34E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E8"/>
    <w:rsid w:val="000A6502"/>
    <w:rsid w:val="000B125E"/>
    <w:rsid w:val="00123634"/>
    <w:rsid w:val="001F7B93"/>
    <w:rsid w:val="00211CE8"/>
    <w:rsid w:val="002165E6"/>
    <w:rsid w:val="003467F5"/>
    <w:rsid w:val="00387BE9"/>
    <w:rsid w:val="004C39AB"/>
    <w:rsid w:val="004D708D"/>
    <w:rsid w:val="004E0626"/>
    <w:rsid w:val="005B10DF"/>
    <w:rsid w:val="006C2B21"/>
    <w:rsid w:val="008637C1"/>
    <w:rsid w:val="009A1D1F"/>
    <w:rsid w:val="00A01E15"/>
    <w:rsid w:val="00A2741C"/>
    <w:rsid w:val="00A63EAE"/>
    <w:rsid w:val="00A95FAB"/>
    <w:rsid w:val="00B42D35"/>
    <w:rsid w:val="00BB21C0"/>
    <w:rsid w:val="00C71953"/>
    <w:rsid w:val="00CD04F4"/>
    <w:rsid w:val="00D24B53"/>
    <w:rsid w:val="00FD4B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BA30"/>
  <w15:chartTrackingRefBased/>
  <w15:docId w15:val="{1578AD26-448E-4045-A7D8-F7BC1F4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AE"/>
    <w:pPr>
      <w:ind w:left="720"/>
      <w:contextualSpacing/>
    </w:pPr>
  </w:style>
  <w:style w:type="character" w:styleId="Hyperlink">
    <w:name w:val="Hyperlink"/>
    <w:uiPriority w:val="99"/>
    <w:unhideWhenUsed/>
    <w:rsid w:val="00C719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menorca@ageconcern.or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enorca@ageconcern.org.es" TargetMode="External"/><Relationship Id="rId17" Type="http://schemas.openxmlformats.org/officeDocument/2006/relationships/hyperlink" Target="mailto:lindahart.outings@gmail.com" TargetMode="External"/><Relationship Id="rId2" Type="http://schemas.openxmlformats.org/officeDocument/2006/relationships/styles" Target="styles.xml"/><Relationship Id="rId16" Type="http://schemas.openxmlformats.org/officeDocument/2006/relationships/hyperlink" Target="mailto:menorca@ageconcern.org.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geconcernmenorca.com" TargetMode="External"/><Relationship Id="rId5" Type="http://schemas.openxmlformats.org/officeDocument/2006/relationships/image" Target="media/image1.jpeg"/><Relationship Id="rId15" Type="http://schemas.openxmlformats.org/officeDocument/2006/relationships/hyperlink" Target="mailto:acmenorcamedequip@gmail.com" TargetMode="External"/><Relationship Id="rId10" Type="http://schemas.openxmlformats.org/officeDocument/2006/relationships/hyperlink" Target="mailto:menorca@ageconcern.or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lifelinea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Rickwood</dc:creator>
  <cp:keywords/>
  <dc:description/>
  <cp:lastModifiedBy>Tony Rickwood</cp:lastModifiedBy>
  <cp:revision>4</cp:revision>
  <dcterms:created xsi:type="dcterms:W3CDTF">2021-05-17T16:43:00Z</dcterms:created>
  <dcterms:modified xsi:type="dcterms:W3CDTF">2021-06-18T10:49:00Z</dcterms:modified>
</cp:coreProperties>
</file>